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8DA6" w14:textId="3C3F89B3" w:rsidR="001F6768" w:rsidRDefault="00427608" w:rsidP="00BA61F9">
      <w:pPr>
        <w:jc w:val="center"/>
        <w:rPr>
          <w:rFonts w:ascii="Apple Chancery" w:hAnsi="Apple Chancery" w:cs="Apple Chancery"/>
          <w:sz w:val="56"/>
          <w:szCs w:val="56"/>
        </w:rPr>
      </w:pPr>
      <w:r>
        <w:rPr>
          <w:rFonts w:ascii="Apple Chancery" w:hAnsi="Apple Chancery" w:cs="Apple Chancery"/>
          <w:sz w:val="56"/>
          <w:szCs w:val="56"/>
        </w:rPr>
        <w:t>B</w:t>
      </w:r>
      <w:r w:rsidR="00BA61F9">
        <w:rPr>
          <w:rFonts w:ascii="Apple Chancery" w:hAnsi="Apple Chancery" w:cs="Apple Chancery"/>
          <w:sz w:val="56"/>
          <w:szCs w:val="56"/>
        </w:rPr>
        <w:t xml:space="preserve">undles of Love </w:t>
      </w:r>
      <w:r w:rsidR="009A208B">
        <w:rPr>
          <w:rFonts w:ascii="Apple Chancery" w:hAnsi="Apple Chancery" w:cs="Apple Chancery"/>
          <w:sz w:val="56"/>
          <w:szCs w:val="56"/>
        </w:rPr>
        <w:t>Dachshunds</w:t>
      </w:r>
    </w:p>
    <w:p w14:paraId="2CE0CDE0" w14:textId="4A70CCE2" w:rsidR="00BA61F9" w:rsidRDefault="00BA61F9" w:rsidP="00BA61F9">
      <w:pPr>
        <w:jc w:val="center"/>
        <w:rPr>
          <w:rFonts w:ascii="Apple Chancery" w:hAnsi="Apple Chancery" w:cs="Apple Chancery"/>
          <w:sz w:val="32"/>
          <w:szCs w:val="32"/>
        </w:rPr>
      </w:pPr>
      <w:r>
        <w:rPr>
          <w:rFonts w:ascii="Apple Chancery" w:hAnsi="Apple Chancery" w:cs="Apple Chancery"/>
          <w:sz w:val="32"/>
          <w:szCs w:val="32"/>
        </w:rPr>
        <w:t>Sales contract and Health Guarantee</w:t>
      </w:r>
    </w:p>
    <w:p w14:paraId="6470DDC1" w14:textId="71B53F40" w:rsidR="00BA61F9" w:rsidRDefault="00BA61F9" w:rsidP="00BA61F9">
      <w:pPr>
        <w:jc w:val="center"/>
        <w:rPr>
          <w:rFonts w:ascii="Apple Chancery" w:hAnsi="Apple Chancery" w:cs="Apple Chancery"/>
          <w:b/>
          <w:bCs/>
          <w:color w:val="FF0000"/>
        </w:rPr>
      </w:pPr>
      <w:r w:rsidRPr="00BA61F9">
        <w:rPr>
          <w:rFonts w:ascii="Apple Chancery" w:hAnsi="Apple Chancery" w:cs="Apple Chancery" w:hint="cs"/>
          <w:b/>
          <w:bCs/>
          <w:color w:val="FF0000"/>
        </w:rPr>
        <w:t>Copy of Deposit is considered signature and binding to this agreement</w:t>
      </w:r>
    </w:p>
    <w:p w14:paraId="51486F83" w14:textId="62EAD8C4" w:rsidR="00BA61F9" w:rsidRDefault="00BA61F9" w:rsidP="00BA61F9">
      <w:pPr>
        <w:jc w:val="center"/>
        <w:rPr>
          <w:rFonts w:ascii="Apple Chancery" w:hAnsi="Apple Chancery" w:cs="Apple Chancery"/>
          <w:b/>
          <w:bCs/>
          <w:color w:val="FF0000"/>
        </w:rPr>
      </w:pPr>
    </w:p>
    <w:p w14:paraId="668AD1C9" w14:textId="60229999" w:rsidR="00BA61F9" w:rsidRDefault="00BA61F9" w:rsidP="00BA61F9">
      <w:pPr>
        <w:rPr>
          <w:rFonts w:ascii="Baskerville Old Face" w:hAnsi="Baskerville Old Face" w:cs="Apple Chancery"/>
          <w:color w:val="000000" w:themeColor="text1"/>
        </w:rPr>
      </w:pPr>
      <w:r>
        <w:rPr>
          <w:rFonts w:ascii="Baskerville Old Face" w:hAnsi="Baskerville Old Face" w:cs="Apple Chancery"/>
          <w:color w:val="000000" w:themeColor="text1"/>
        </w:rPr>
        <w:t>Date Delivered/</w:t>
      </w:r>
      <w:proofErr w:type="gramStart"/>
      <w:r>
        <w:rPr>
          <w:rFonts w:ascii="Baskerville Old Face" w:hAnsi="Baskerville Old Face" w:cs="Apple Chancery"/>
          <w:color w:val="000000" w:themeColor="text1"/>
        </w:rPr>
        <w:t>Meeting: _</w:t>
      </w:r>
      <w:proofErr w:type="gramEnd"/>
      <w:r>
        <w:rPr>
          <w:rFonts w:ascii="Baskerville Old Face" w:hAnsi="Baskerville Old Face" w:cs="Apple Chancery"/>
          <w:color w:val="000000" w:themeColor="text1"/>
        </w:rPr>
        <w:t>_____ / _______ / 20____</w:t>
      </w:r>
    </w:p>
    <w:p w14:paraId="2A6B6856" w14:textId="758E7857" w:rsidR="00BA61F9" w:rsidRDefault="00BA61F9" w:rsidP="00BA61F9">
      <w:pPr>
        <w:rPr>
          <w:rFonts w:ascii="Baskerville Old Face" w:hAnsi="Baskerville Old Face" w:cs="Apple Chancery"/>
          <w:color w:val="000000" w:themeColor="text1"/>
        </w:rPr>
      </w:pPr>
    </w:p>
    <w:p w14:paraId="75AB9E48" w14:textId="1DAA5133" w:rsidR="00BA61F9" w:rsidRPr="008A41A9" w:rsidRDefault="00BA61F9" w:rsidP="00BA61F9">
      <w:pPr>
        <w:spacing w:line="480" w:lineRule="auto"/>
        <w:rPr>
          <w:rFonts w:ascii="Baskerville Old Face" w:hAnsi="Baskerville Old Face" w:cs="Apple Chancery"/>
          <w:b/>
          <w:bCs/>
          <w:color w:val="000000" w:themeColor="text1"/>
        </w:rPr>
      </w:pPr>
      <w:r w:rsidRPr="008A41A9">
        <w:rPr>
          <w:rFonts w:ascii="Baskerville Old Face" w:hAnsi="Baskerville Old Face" w:cs="Apple Chancery"/>
          <w:b/>
          <w:bCs/>
          <w:color w:val="000000" w:themeColor="text1"/>
        </w:rPr>
        <w:t xml:space="preserve">Buyer Information: </w:t>
      </w:r>
    </w:p>
    <w:p w14:paraId="29F9D291" w14:textId="3AC0A331"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Name(full): ____________________________________________________________________</w:t>
      </w:r>
    </w:p>
    <w:p w14:paraId="0B4162B9" w14:textId="24C98130"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 xml:space="preserve">Address: ______________________________________ Phone: </w:t>
      </w:r>
      <w:proofErr w:type="gramStart"/>
      <w:r>
        <w:rPr>
          <w:rFonts w:ascii="Baskerville Old Face" w:hAnsi="Baskerville Old Face" w:cs="Apple Chancery"/>
          <w:color w:val="000000" w:themeColor="text1"/>
        </w:rPr>
        <w:t xml:space="preserve">(  </w:t>
      </w:r>
      <w:proofErr w:type="gramEnd"/>
      <w:r>
        <w:rPr>
          <w:rFonts w:ascii="Baskerville Old Face" w:hAnsi="Baskerville Old Face" w:cs="Apple Chancery"/>
          <w:color w:val="000000" w:themeColor="text1"/>
        </w:rPr>
        <w:t xml:space="preserve">    </w:t>
      </w:r>
      <w:proofErr w:type="gramStart"/>
      <w:r>
        <w:rPr>
          <w:rFonts w:ascii="Baskerville Old Face" w:hAnsi="Baskerville Old Face" w:cs="Apple Chancery"/>
          <w:color w:val="000000" w:themeColor="text1"/>
        </w:rPr>
        <w:t xml:space="preserve">  )</w:t>
      </w:r>
      <w:proofErr w:type="gramEnd"/>
      <w:r>
        <w:rPr>
          <w:rFonts w:ascii="Baskerville Old Face" w:hAnsi="Baskerville Old Face" w:cs="Apple Chancery"/>
          <w:color w:val="000000" w:themeColor="text1"/>
        </w:rPr>
        <w:t xml:space="preserve"> _______ - ___________</w:t>
      </w:r>
    </w:p>
    <w:p w14:paraId="616DC402" w14:textId="58655530"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City: ___________________________ State: _________________ Zip: ____________________</w:t>
      </w:r>
    </w:p>
    <w:p w14:paraId="4281F69E" w14:textId="7152B2F7"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Email: ________________________________________________________________________</w:t>
      </w:r>
    </w:p>
    <w:p w14:paraId="0CA8B069" w14:textId="3E84573B" w:rsidR="00BA61F9" w:rsidRDefault="00BA61F9" w:rsidP="00BA61F9">
      <w:pPr>
        <w:spacing w:line="480" w:lineRule="auto"/>
        <w:rPr>
          <w:rFonts w:ascii="Baskerville Old Face" w:hAnsi="Baskerville Old Face" w:cs="Apple Chancery"/>
          <w:color w:val="000000" w:themeColor="text1"/>
        </w:rPr>
      </w:pPr>
    </w:p>
    <w:p w14:paraId="761336EA" w14:textId="25FF52BA" w:rsidR="00BA61F9" w:rsidRPr="008A41A9" w:rsidRDefault="00BA61F9" w:rsidP="00BA61F9">
      <w:pPr>
        <w:spacing w:line="480" w:lineRule="auto"/>
        <w:rPr>
          <w:rFonts w:ascii="Baskerville Old Face" w:hAnsi="Baskerville Old Face" w:cs="Apple Chancery"/>
          <w:b/>
          <w:bCs/>
          <w:color w:val="000000" w:themeColor="text1"/>
        </w:rPr>
      </w:pPr>
      <w:r w:rsidRPr="008A41A9">
        <w:rPr>
          <w:rFonts w:ascii="Baskerville Old Face" w:hAnsi="Baskerville Old Face" w:cs="Apple Chancery"/>
          <w:b/>
          <w:bCs/>
          <w:color w:val="000000" w:themeColor="text1"/>
        </w:rPr>
        <w:t xml:space="preserve">Seller Information: </w:t>
      </w:r>
    </w:p>
    <w:p w14:paraId="4F158189" w14:textId="72734BF7"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Name: ________________________________________________________________________</w:t>
      </w:r>
    </w:p>
    <w:p w14:paraId="4C363CB7" w14:textId="112E000F" w:rsidR="00BA61F9" w:rsidRDefault="00BA61F9"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Address: ____________________________________</w:t>
      </w:r>
      <w:r w:rsidR="000A32D0">
        <w:rPr>
          <w:rFonts w:ascii="Baskerville Old Face" w:hAnsi="Baskerville Old Face" w:cs="Apple Chancery"/>
          <w:color w:val="000000" w:themeColor="text1"/>
        </w:rPr>
        <w:t>__</w:t>
      </w:r>
      <w:r>
        <w:rPr>
          <w:rFonts w:ascii="Baskerville Old Face" w:hAnsi="Baskerville Old Face" w:cs="Apple Chancery"/>
          <w:color w:val="000000" w:themeColor="text1"/>
        </w:rPr>
        <w:t xml:space="preserve"> Phone: </w:t>
      </w:r>
      <w:proofErr w:type="gramStart"/>
      <w:r>
        <w:rPr>
          <w:rFonts w:ascii="Baskerville Old Face" w:hAnsi="Baskerville Old Face" w:cs="Apple Chancery"/>
          <w:color w:val="000000" w:themeColor="text1"/>
        </w:rPr>
        <w:t xml:space="preserve">(  </w:t>
      </w:r>
      <w:proofErr w:type="gramEnd"/>
      <w:r>
        <w:rPr>
          <w:rFonts w:ascii="Baskerville Old Face" w:hAnsi="Baskerville Old Face" w:cs="Apple Chancery"/>
          <w:color w:val="000000" w:themeColor="text1"/>
        </w:rPr>
        <w:t xml:space="preserve">    </w:t>
      </w:r>
      <w:proofErr w:type="gramStart"/>
      <w:r>
        <w:rPr>
          <w:rFonts w:ascii="Baskerville Old Face" w:hAnsi="Baskerville Old Face" w:cs="Apple Chancery"/>
          <w:color w:val="000000" w:themeColor="text1"/>
        </w:rPr>
        <w:t xml:space="preserve">  )</w:t>
      </w:r>
      <w:proofErr w:type="gramEnd"/>
      <w:r>
        <w:rPr>
          <w:rFonts w:ascii="Baskerville Old Face" w:hAnsi="Baskerville Old Face" w:cs="Apple Chancery"/>
          <w:color w:val="000000" w:themeColor="text1"/>
        </w:rPr>
        <w:t xml:space="preserve"> </w:t>
      </w:r>
      <w:proofErr w:type="gramStart"/>
      <w:r>
        <w:rPr>
          <w:rFonts w:ascii="Baskerville Old Face" w:hAnsi="Baskerville Old Face" w:cs="Apple Chancery"/>
          <w:color w:val="000000" w:themeColor="text1"/>
        </w:rPr>
        <w:t xml:space="preserve">______ - </w:t>
      </w:r>
      <w:proofErr w:type="gramEnd"/>
      <w:r>
        <w:rPr>
          <w:rFonts w:ascii="Baskerville Old Face" w:hAnsi="Baskerville Old Face" w:cs="Apple Chancery"/>
          <w:color w:val="000000" w:themeColor="text1"/>
        </w:rPr>
        <w:t>____________</w:t>
      </w:r>
    </w:p>
    <w:p w14:paraId="2CC50762" w14:textId="686AD0DD"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City: ___________________________ State: ________________ Zip: _____________________</w:t>
      </w:r>
    </w:p>
    <w:p w14:paraId="64DB905D" w14:textId="4DD7532E"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 xml:space="preserve">Email: </w:t>
      </w:r>
      <w:r w:rsidR="00F318D6">
        <w:t>bundlesoflovedachshunds@yahoo.com</w:t>
      </w:r>
    </w:p>
    <w:p w14:paraId="33138762" w14:textId="0F3D83F6" w:rsidR="000A32D0" w:rsidRDefault="000A32D0" w:rsidP="00BA61F9">
      <w:pPr>
        <w:spacing w:line="480" w:lineRule="auto"/>
        <w:rPr>
          <w:rFonts w:ascii="Baskerville Old Face" w:hAnsi="Baskerville Old Face" w:cs="Apple Chancery"/>
          <w:color w:val="000000" w:themeColor="text1"/>
        </w:rPr>
      </w:pPr>
    </w:p>
    <w:p w14:paraId="45FC212D" w14:textId="59E4735F" w:rsidR="000A32D0" w:rsidRPr="008A41A9" w:rsidRDefault="000A32D0" w:rsidP="00BA61F9">
      <w:pPr>
        <w:spacing w:line="480" w:lineRule="auto"/>
        <w:rPr>
          <w:rFonts w:ascii="Baskerville Old Face" w:hAnsi="Baskerville Old Face" w:cs="Apple Chancery"/>
          <w:b/>
          <w:bCs/>
          <w:color w:val="000000" w:themeColor="text1"/>
        </w:rPr>
      </w:pPr>
      <w:r w:rsidRPr="008A41A9">
        <w:rPr>
          <w:rFonts w:ascii="Baskerville Old Face" w:hAnsi="Baskerville Old Face" w:cs="Apple Chancery"/>
          <w:b/>
          <w:bCs/>
          <w:color w:val="000000" w:themeColor="text1"/>
        </w:rPr>
        <w:t xml:space="preserve">Puppy Information: </w:t>
      </w:r>
    </w:p>
    <w:p w14:paraId="2C2AEB70" w14:textId="454E365B"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 xml:space="preserve">Name: (breeder name) ________________________________ </w:t>
      </w:r>
      <w:proofErr w:type="gramStart"/>
      <w:r>
        <w:rPr>
          <w:rFonts w:ascii="Baskerville Old Face" w:hAnsi="Baskerville Old Face" w:cs="Apple Chancery"/>
          <w:color w:val="000000" w:themeColor="text1"/>
        </w:rPr>
        <w:t>Breed:</w:t>
      </w:r>
      <w:r w:rsidR="001B5DFB">
        <w:rPr>
          <w:rFonts w:ascii="Baskerville Old Face" w:hAnsi="Baskerville Old Face" w:cs="Apple Chancery"/>
          <w:color w:val="000000" w:themeColor="text1"/>
        </w:rPr>
        <w:t>_</w:t>
      </w:r>
      <w:proofErr w:type="gramEnd"/>
      <w:r w:rsidR="001B5DFB">
        <w:rPr>
          <w:rFonts w:ascii="Baskerville Old Face" w:hAnsi="Baskerville Old Face" w:cs="Apple Chancery"/>
          <w:color w:val="000000" w:themeColor="text1"/>
        </w:rPr>
        <w:t>___________________</w:t>
      </w:r>
    </w:p>
    <w:p w14:paraId="0E04F6F3" w14:textId="57A4231C"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Male / Female   Date of Birth: _____ / _______ / 20_____ Color: ________________________</w:t>
      </w:r>
    </w:p>
    <w:p w14:paraId="2DB8B14E" w14:textId="062AF029"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Breeding Rights Purchased</w:t>
      </w:r>
      <w:proofErr w:type="gramStart"/>
      <w:r>
        <w:rPr>
          <w:rFonts w:ascii="Baskerville Old Face" w:hAnsi="Baskerville Old Face" w:cs="Apple Chancery"/>
          <w:color w:val="000000" w:themeColor="text1"/>
        </w:rPr>
        <w:t>:  Yes</w:t>
      </w:r>
      <w:proofErr w:type="gramEnd"/>
      <w:r>
        <w:rPr>
          <w:rFonts w:ascii="Baskerville Old Face" w:hAnsi="Baskerville Old Face" w:cs="Apple Chancery"/>
          <w:color w:val="000000" w:themeColor="text1"/>
        </w:rPr>
        <w:t xml:space="preserve"> / No   Microchip number: _____________________________</w:t>
      </w:r>
    </w:p>
    <w:p w14:paraId="4EE3D01F" w14:textId="1DE90F1C"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Registration Number (only provided if breeding rights were purchased and given)</w:t>
      </w:r>
    </w:p>
    <w:p w14:paraId="10F56BC2" w14:textId="3CD151AE" w:rsidR="000A32D0" w:rsidRDefault="000A32D0" w:rsidP="00BA61F9">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___________________________________________</w:t>
      </w:r>
    </w:p>
    <w:p w14:paraId="51D0F837" w14:textId="384C17F5" w:rsidR="000A32D0" w:rsidRPr="008A41A9" w:rsidRDefault="000A32D0" w:rsidP="000A32D0">
      <w:pPr>
        <w:spacing w:line="480" w:lineRule="auto"/>
        <w:rPr>
          <w:rFonts w:ascii="Baskerville Old Face" w:hAnsi="Baskerville Old Face" w:cs="Apple Chancery"/>
          <w:b/>
          <w:bCs/>
          <w:color w:val="000000" w:themeColor="text1"/>
        </w:rPr>
      </w:pPr>
      <w:r w:rsidRPr="008A41A9">
        <w:rPr>
          <w:rFonts w:ascii="Baskerville Old Face" w:hAnsi="Baskerville Old Face" w:cs="Apple Chancery"/>
          <w:b/>
          <w:bCs/>
          <w:color w:val="000000" w:themeColor="text1"/>
        </w:rPr>
        <w:t>Sale of Dog/Puppy</w:t>
      </w:r>
    </w:p>
    <w:p w14:paraId="7C4EB0E1" w14:textId="7D00CFE3" w:rsidR="000A32D0" w:rsidRDefault="000A32D0" w:rsidP="000A32D0">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 xml:space="preserve">Purchase </w:t>
      </w:r>
      <w:r w:rsidR="00421CB8">
        <w:rPr>
          <w:rFonts w:ascii="Baskerville Old Face" w:hAnsi="Baskerville Old Face" w:cs="Apple Chancery"/>
          <w:color w:val="000000" w:themeColor="text1"/>
        </w:rPr>
        <w:t>Price</w:t>
      </w:r>
      <w:r>
        <w:rPr>
          <w:rFonts w:ascii="Baskerville Old Face" w:hAnsi="Baskerville Old Face" w:cs="Apple Chancery"/>
          <w:color w:val="000000" w:themeColor="text1"/>
        </w:rPr>
        <w:t>: $____________________</w:t>
      </w:r>
    </w:p>
    <w:p w14:paraId="05169DA9" w14:textId="5ED36795" w:rsidR="000A32D0" w:rsidRDefault="000A32D0" w:rsidP="000A32D0">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lastRenderedPageBreak/>
        <w:t>Deposit Amount: $_____________________</w:t>
      </w:r>
    </w:p>
    <w:p w14:paraId="6F39B4C4" w14:textId="63A2385B" w:rsidR="000A32D0" w:rsidRDefault="000A32D0" w:rsidP="000A32D0">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Shipping Amount: $____________________   Nanny shipping / Meeting for pickup</w:t>
      </w:r>
    </w:p>
    <w:p w14:paraId="6158F185" w14:textId="0CBCDA9D" w:rsidR="000A32D0" w:rsidRDefault="000A32D0" w:rsidP="000A32D0">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 xml:space="preserve">Tax Amount: </w:t>
      </w:r>
      <w:proofErr w:type="gramStart"/>
      <w:r>
        <w:rPr>
          <w:rFonts w:ascii="Baskerville Old Face" w:hAnsi="Baskerville Old Face" w:cs="Apple Chancery"/>
          <w:color w:val="000000" w:themeColor="text1"/>
        </w:rPr>
        <w:t>$__</w:t>
      </w:r>
      <w:proofErr w:type="gramEnd"/>
      <w:r>
        <w:rPr>
          <w:rFonts w:ascii="Baskerville Old Face" w:hAnsi="Baskerville Old Face" w:cs="Apple Chancery"/>
          <w:color w:val="000000" w:themeColor="text1"/>
        </w:rPr>
        <w:t>______________________   N /A</w:t>
      </w:r>
    </w:p>
    <w:p w14:paraId="334FA824" w14:textId="233426CF" w:rsidR="000A32D0" w:rsidRDefault="000A32D0" w:rsidP="000A32D0">
      <w:pPr>
        <w:spacing w:line="480" w:lineRule="auto"/>
        <w:rPr>
          <w:rFonts w:ascii="Baskerville Old Face" w:hAnsi="Baskerville Old Face" w:cs="Apple Chancery"/>
          <w:color w:val="000000" w:themeColor="text1"/>
        </w:rPr>
      </w:pPr>
      <w:r>
        <w:rPr>
          <w:rFonts w:ascii="Baskerville Old Face" w:hAnsi="Baskerville Old Face" w:cs="Apple Chancery"/>
          <w:color w:val="000000" w:themeColor="text1"/>
        </w:rPr>
        <w:t>Total Amount: $ ______________________</w:t>
      </w:r>
    </w:p>
    <w:p w14:paraId="22C1AA0B" w14:textId="77777777" w:rsidR="00421CB8" w:rsidRDefault="00421CB8" w:rsidP="000A32D0">
      <w:pPr>
        <w:spacing w:line="480" w:lineRule="auto"/>
        <w:rPr>
          <w:rFonts w:ascii="Baskerville Old Face" w:hAnsi="Baskerville Old Face" w:cs="Apple Chancery"/>
          <w:color w:val="000000" w:themeColor="text1"/>
        </w:rPr>
      </w:pPr>
    </w:p>
    <w:p w14:paraId="6E7FE855" w14:textId="24E1E316" w:rsidR="000A32D0" w:rsidRDefault="00421CB8" w:rsidP="00421CB8">
      <w:pPr>
        <w:spacing w:line="480" w:lineRule="auto"/>
        <w:jc w:val="center"/>
        <w:rPr>
          <w:rFonts w:ascii="Apple Chancery" w:hAnsi="Apple Chancery" w:cs="Apple Chancery"/>
          <w:color w:val="000000" w:themeColor="text1"/>
          <w:sz w:val="32"/>
          <w:szCs w:val="32"/>
        </w:rPr>
      </w:pPr>
      <w:r>
        <w:rPr>
          <w:rFonts w:ascii="Apple Chancery" w:hAnsi="Apple Chancery" w:cs="Apple Chancery"/>
          <w:color w:val="000000" w:themeColor="text1"/>
          <w:sz w:val="32"/>
          <w:szCs w:val="32"/>
        </w:rPr>
        <w:t>Conditions of Sale / Guarantee</w:t>
      </w:r>
    </w:p>
    <w:p w14:paraId="0FFCB8FB" w14:textId="77777777" w:rsidR="00421CB8" w:rsidRDefault="00421CB8" w:rsidP="00421CB8">
      <w:pPr>
        <w:spacing w:line="480" w:lineRule="auto"/>
        <w:jc w:val="center"/>
        <w:rPr>
          <w:rFonts w:ascii="Apple Chancery" w:hAnsi="Apple Chancery" w:cs="Apple Chancery"/>
          <w:color w:val="000000" w:themeColor="text1"/>
        </w:rPr>
      </w:pPr>
      <w:r>
        <w:rPr>
          <w:rFonts w:ascii="Apple Chancery" w:hAnsi="Apple Chancery" w:cs="Apple Chancery"/>
          <w:color w:val="000000" w:themeColor="text1"/>
        </w:rPr>
        <w:t>Note to purchase of Good Faith</w:t>
      </w:r>
      <w:proofErr w:type="gramStart"/>
      <w:r>
        <w:rPr>
          <w:rFonts w:ascii="Apple Chancery" w:hAnsi="Apple Chancery" w:cs="Apple Chancery"/>
          <w:color w:val="000000" w:themeColor="text1"/>
        </w:rPr>
        <w:t>:  All</w:t>
      </w:r>
      <w:proofErr w:type="gramEnd"/>
      <w:r>
        <w:rPr>
          <w:rFonts w:ascii="Apple Chancery" w:hAnsi="Apple Chancery" w:cs="Apple Chancery"/>
          <w:color w:val="000000" w:themeColor="text1"/>
        </w:rPr>
        <w:t xml:space="preserve"> canines have the potential for genetic or </w:t>
      </w:r>
    </w:p>
    <w:p w14:paraId="08D181B6" w14:textId="6D513B9D" w:rsidR="00421CB8" w:rsidRDefault="00421CB8" w:rsidP="00421CB8">
      <w:pPr>
        <w:spacing w:line="480" w:lineRule="auto"/>
        <w:jc w:val="center"/>
        <w:rPr>
          <w:rFonts w:ascii="Apple Chancery" w:hAnsi="Apple Chancery" w:cs="Apple Chancery"/>
          <w:color w:val="000000" w:themeColor="text1"/>
        </w:rPr>
      </w:pPr>
      <w:r>
        <w:rPr>
          <w:rFonts w:ascii="Apple Chancery" w:hAnsi="Apple Chancery" w:cs="Apple Chancery"/>
          <w:color w:val="000000" w:themeColor="text1"/>
        </w:rPr>
        <w:t xml:space="preserve">congenital diseases. </w:t>
      </w:r>
    </w:p>
    <w:p w14:paraId="6068EC58" w14:textId="77777777" w:rsidR="00421CB8" w:rsidRPr="00421CB8" w:rsidRDefault="00421CB8" w:rsidP="00421CB8">
      <w:pPr>
        <w:spacing w:line="480" w:lineRule="auto"/>
        <w:rPr>
          <w:rFonts w:ascii="Baskerville Old Face" w:hAnsi="Baskerville Old Face" w:cs="Apple Chancery"/>
          <w:color w:val="000000" w:themeColor="text1"/>
        </w:rPr>
      </w:pPr>
    </w:p>
    <w:p w14:paraId="0368A901" w14:textId="7A6CEBA7"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Unfortunately, due to the nature of some disease, they cannot always be eliminated. It is the job of the </w:t>
      </w:r>
      <w:proofErr w:type="gramStart"/>
      <w:r w:rsidRPr="00421CB8">
        <w:rPr>
          <w:rFonts w:ascii="Baskerville Old Face" w:hAnsi="Baskerville Old Face"/>
        </w:rPr>
        <w:t>Breeder</w:t>
      </w:r>
      <w:proofErr w:type="gramEnd"/>
      <w:r w:rsidRPr="00421CB8">
        <w:rPr>
          <w:rFonts w:ascii="Baskerville Old Face" w:hAnsi="Baskerville Old Face"/>
        </w:rPr>
        <w:t xml:space="preserve"> through selective breeding, to try and minimize (not eliminate) these conditions - in good faith. Please read, to your full understanding, the following sections of this Health Guarantee and Sales Agreement concerning any contagious or hereditary defects.</w:t>
      </w:r>
    </w:p>
    <w:p w14:paraId="3F99511E" w14:textId="77777777" w:rsidR="00421CB8" w:rsidRPr="00421CB8" w:rsidRDefault="00421CB8" w:rsidP="008A41A9">
      <w:pPr>
        <w:spacing w:line="360" w:lineRule="auto"/>
        <w:ind w:left="17" w:right="7"/>
        <w:rPr>
          <w:rFonts w:ascii="Baskerville Old Face" w:hAnsi="Baskerville Old Face"/>
        </w:rPr>
      </w:pPr>
    </w:p>
    <w:p w14:paraId="61284821" w14:textId="5EC85899" w:rsidR="00421CB8" w:rsidRPr="00421CB8" w:rsidRDefault="00421CB8" w:rsidP="008A41A9">
      <w:pPr>
        <w:spacing w:after="257" w:line="360" w:lineRule="auto"/>
        <w:ind w:left="17" w:right="7"/>
        <w:rPr>
          <w:rFonts w:ascii="Baskerville Old Face" w:hAnsi="Baskerville Old Face"/>
        </w:rPr>
      </w:pPr>
      <w:r w:rsidRPr="00421CB8">
        <w:rPr>
          <w:rFonts w:ascii="Baskerville Old Face" w:hAnsi="Baskerville Old Face"/>
        </w:rPr>
        <w:t xml:space="preserve">Bundles of Love </w:t>
      </w:r>
      <w:r w:rsidR="009A208B">
        <w:rPr>
          <w:rFonts w:ascii="Baskerville Old Face" w:hAnsi="Baskerville Old Face"/>
        </w:rPr>
        <w:t>Dachshunds</w:t>
      </w:r>
      <w:r w:rsidRPr="00421CB8">
        <w:rPr>
          <w:rFonts w:ascii="Baskerville Old Face" w:hAnsi="Baskerville Old Face"/>
        </w:rPr>
        <w:t xml:space="preserve"> shall hereinafter be referred to as the "Breeder". The original purchasing party, and solely the original purchasing party shall hereinafter be referred to as the "Purchaser".</w:t>
      </w:r>
    </w:p>
    <w:p w14:paraId="61640B3C" w14:textId="77C9B1A7"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Puppies are sold with a 10-day money back Health Guarantee against death caused by Parvo or Distemper. This Health Guarantee starts on the day of the arrival to Purchaser. The Purchaser must have the puppy examined by a licensed veterinarian within five (5) </w:t>
      </w:r>
      <w:proofErr w:type="gramStart"/>
      <w:r w:rsidRPr="00421CB8">
        <w:rPr>
          <w:rFonts w:ascii="Baskerville Old Face" w:hAnsi="Baskerville Old Face"/>
        </w:rPr>
        <w:t>days</w:t>
      </w:r>
      <w:proofErr w:type="gramEnd"/>
      <w:r w:rsidRPr="00421CB8">
        <w:rPr>
          <w:rFonts w:ascii="Baskerville Old Face" w:hAnsi="Baskerville Old Face"/>
        </w:rPr>
        <w:t xml:space="preserve"> email or fax (712.476.5162) within five (5) days of receipt of the Puppy. Failure to provide examination results will render this Health Guarantee null and void.</w:t>
      </w:r>
    </w:p>
    <w:p w14:paraId="0FB157FF" w14:textId="77777777" w:rsidR="00421CB8" w:rsidRPr="00421CB8" w:rsidRDefault="00421CB8" w:rsidP="008A41A9">
      <w:pPr>
        <w:spacing w:line="360" w:lineRule="auto"/>
        <w:ind w:left="17" w:right="7"/>
        <w:rPr>
          <w:rFonts w:ascii="Baskerville Old Face" w:hAnsi="Baskerville Old Face"/>
        </w:rPr>
      </w:pPr>
    </w:p>
    <w:p w14:paraId="560FF74E" w14:textId="77777777" w:rsidR="00421CB8" w:rsidRP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This Health Guarantee does not cover any of the following treatable conditions: Intestinal parasites (coccidiosis, giardiasis, tapeworms, hookworms, roundworms or whipworms). This Health Guarantee does not cover kennel cough, pneumonia, ear or skin mites, mange (demodectic, sarcoptic or </w:t>
      </w:r>
      <w:proofErr w:type="spellStart"/>
      <w:r w:rsidRPr="00421CB8">
        <w:rPr>
          <w:rFonts w:ascii="Baskerville Old Face" w:hAnsi="Baskerville Old Face"/>
        </w:rPr>
        <w:t>cheyletiella</w:t>
      </w:r>
      <w:proofErr w:type="spellEnd"/>
      <w:r w:rsidRPr="00421CB8">
        <w:rPr>
          <w:rFonts w:ascii="Baskerville Old Face" w:hAnsi="Baskerville Old Face"/>
        </w:rPr>
        <w:t xml:space="preserve">), cherry eye, allergies (food or skin), herniation (inguinal, </w:t>
      </w:r>
      <w:r w:rsidRPr="00421CB8">
        <w:rPr>
          <w:rFonts w:ascii="Baskerville Old Face" w:hAnsi="Baskerville Old Face"/>
        </w:rPr>
        <w:lastRenderedPageBreak/>
        <w:t>perineal or diaphragmatic), stenotic nares, small trachea, entropion, elongated soft palate, undescended testes, luxated patella’s grade 1-3.</w:t>
      </w:r>
    </w:p>
    <w:p w14:paraId="3D8F4480" w14:textId="21897CB9"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This Health Guarantee does not cover any veterinarian costs associated with spaying or neutering, including undescended </w:t>
      </w:r>
      <w:proofErr w:type="gramStart"/>
      <w:r w:rsidRPr="00421CB8">
        <w:rPr>
          <w:rFonts w:ascii="Baskerville Old Face" w:hAnsi="Baskerville Old Face"/>
        </w:rPr>
        <w:t>testes</w:t>
      </w:r>
      <w:proofErr w:type="gramEnd"/>
      <w:r w:rsidRPr="00421CB8">
        <w:rPr>
          <w:rFonts w:ascii="Baskerville Old Face" w:hAnsi="Baskerville Old Face"/>
        </w:rPr>
        <w:t xml:space="preserve">. This Health Guarantee does not cover elective surgeries such as stomach </w:t>
      </w:r>
      <w:proofErr w:type="gramStart"/>
      <w:r w:rsidRPr="00421CB8">
        <w:rPr>
          <w:rFonts w:ascii="Baskerville Old Face" w:hAnsi="Baskerville Old Face"/>
        </w:rPr>
        <w:t>tacking</w:t>
      </w:r>
      <w:proofErr w:type="gramEnd"/>
      <w:r w:rsidRPr="00421CB8">
        <w:rPr>
          <w:rFonts w:ascii="Baskerville Old Face" w:hAnsi="Baskerville Old Face"/>
        </w:rPr>
        <w:t xml:space="preserve"> or juvenile pubic symphysiotomies. </w:t>
      </w:r>
      <w:proofErr w:type="gramStart"/>
      <w:r w:rsidRPr="00421CB8">
        <w:rPr>
          <w:rFonts w:ascii="Baskerville Old Face" w:hAnsi="Baskerville Old Face"/>
        </w:rPr>
        <w:t>Breeder does</w:t>
      </w:r>
      <w:proofErr w:type="gramEnd"/>
      <w:r w:rsidRPr="00421CB8">
        <w:rPr>
          <w:rFonts w:ascii="Baskerville Old Face" w:hAnsi="Baskerville Old Face"/>
        </w:rPr>
        <w:t xml:space="preserve"> not </w:t>
      </w:r>
      <w:proofErr w:type="gramStart"/>
      <w:r w:rsidRPr="00421CB8">
        <w:rPr>
          <w:rFonts w:ascii="Baskerville Old Face" w:hAnsi="Baskerville Old Face"/>
        </w:rPr>
        <w:t>guarantee against</w:t>
      </w:r>
      <w:proofErr w:type="gramEnd"/>
      <w:r w:rsidRPr="00421CB8">
        <w:rPr>
          <w:rFonts w:ascii="Baskerville Old Face" w:hAnsi="Baskerville Old Face"/>
        </w:rPr>
        <w:t xml:space="preserve"> non-life-threatening illnesses common to puppies.</w:t>
      </w:r>
    </w:p>
    <w:p w14:paraId="328289B1" w14:textId="77777777" w:rsidR="00421CB8" w:rsidRPr="00421CB8" w:rsidRDefault="00421CB8" w:rsidP="008A41A9">
      <w:pPr>
        <w:spacing w:line="360" w:lineRule="auto"/>
        <w:ind w:left="17" w:right="7"/>
        <w:rPr>
          <w:rFonts w:ascii="Baskerville Old Face" w:hAnsi="Baskerville Old Face"/>
        </w:rPr>
      </w:pPr>
    </w:p>
    <w:p w14:paraId="3C43C22F" w14:textId="54E925E3"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The Purchaser is responsible for the daily health care and maintenance of the puppy, including all immunizations and examinations recommended after purchase, as well as providing necessary medication and follow up treatments from veterinarian visits. </w:t>
      </w:r>
      <w:proofErr w:type="gramStart"/>
      <w:r w:rsidRPr="00421CB8">
        <w:rPr>
          <w:rFonts w:ascii="Baskerville Old Face" w:hAnsi="Baskerville Old Face"/>
        </w:rPr>
        <w:t>In order for</w:t>
      </w:r>
      <w:proofErr w:type="gramEnd"/>
      <w:r w:rsidRPr="00421CB8">
        <w:rPr>
          <w:rFonts w:ascii="Baskerville Old Face" w:hAnsi="Baskerville Old Face"/>
        </w:rPr>
        <w:t xml:space="preserve"> the Health Guarantee to remain in effect, Purchaser must keep receipts and records to verify that they have regularly taken the puppy to a licensed veterinarian for checkups, and all required immunizations. If Purchaser does not follow through with immunization requirements and regularly scheduled veterinarian visits, the Health Guarantee will be void.</w:t>
      </w:r>
    </w:p>
    <w:p w14:paraId="0F5F6676" w14:textId="77777777" w:rsidR="00421CB8" w:rsidRPr="00421CB8" w:rsidRDefault="00421CB8" w:rsidP="008A41A9">
      <w:pPr>
        <w:spacing w:line="360" w:lineRule="auto"/>
        <w:ind w:left="17" w:right="7"/>
        <w:rPr>
          <w:rFonts w:ascii="Baskerville Old Face" w:hAnsi="Baskerville Old Face"/>
        </w:rPr>
      </w:pPr>
    </w:p>
    <w:p w14:paraId="30CF897E" w14:textId="2F486A4F" w:rsidR="00BA61F9" w:rsidRDefault="00421CB8" w:rsidP="008A41A9">
      <w:pPr>
        <w:spacing w:line="360" w:lineRule="auto"/>
        <w:rPr>
          <w:rFonts w:ascii="Baskerville Old Face" w:hAnsi="Baskerville Old Face"/>
        </w:rPr>
      </w:pPr>
      <w:r w:rsidRPr="00421CB8">
        <w:rPr>
          <w:rFonts w:ascii="Baskerville Old Face" w:hAnsi="Baskerville Old Face"/>
        </w:rPr>
        <w:t xml:space="preserve">The puppy must be kept in good physical condition. If said puppy is found to have a life-threatening genetic defect within the first year, a statement from a licensed veterinarian of Purchaser </w:t>
      </w:r>
      <w:r w:rsidRPr="00421CB8">
        <w:rPr>
          <w:rFonts w:ascii="Baskerville Old Face" w:hAnsi="Baskerville Old Face"/>
          <w:vertAlign w:val="superscript"/>
        </w:rPr>
        <w:t xml:space="preserve">l </w:t>
      </w:r>
      <w:r w:rsidRPr="00421CB8">
        <w:rPr>
          <w:rFonts w:ascii="Baskerville Old Face" w:hAnsi="Baskerville Old Face"/>
        </w:rPr>
        <w:t>s choosing confirming such as event and cause, is required before any action will be</w:t>
      </w:r>
      <w:r>
        <w:rPr>
          <w:rFonts w:ascii="Baskerville Old Face" w:hAnsi="Baskerville Old Face"/>
        </w:rPr>
        <w:t xml:space="preserve"> </w:t>
      </w:r>
      <w:r w:rsidRPr="00421CB8">
        <w:rPr>
          <w:rFonts w:ascii="Baskerville Old Face" w:hAnsi="Baskerville Old Face"/>
        </w:rPr>
        <w:t>taken by the Breeder. The Breeder reserves the right to request a second opinion by a veterinarian of Breeder's choosing at the expense of the Purchaser to determine the genetic defect.</w:t>
      </w:r>
    </w:p>
    <w:p w14:paraId="08231698" w14:textId="45267A0B" w:rsidR="00421CB8" w:rsidRDefault="00421CB8" w:rsidP="008A41A9">
      <w:pPr>
        <w:spacing w:line="360" w:lineRule="auto"/>
        <w:rPr>
          <w:rFonts w:ascii="Baskerville Old Face" w:hAnsi="Baskerville Old Face"/>
        </w:rPr>
      </w:pPr>
    </w:p>
    <w:p w14:paraId="63E347A3" w14:textId="6C7FEB32"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This Health Guarantee does not cover any veterinarian costs. The Purchaser is aware that owning a puppy means frequent visits to a veterinarian and understands that they will be responsible for all payments.</w:t>
      </w:r>
    </w:p>
    <w:p w14:paraId="026ECB3D" w14:textId="77777777" w:rsidR="00421CB8" w:rsidRPr="00421CB8" w:rsidRDefault="00421CB8" w:rsidP="008A41A9">
      <w:pPr>
        <w:spacing w:line="360" w:lineRule="auto"/>
        <w:ind w:left="17" w:right="7"/>
        <w:rPr>
          <w:rFonts w:ascii="Baskerville Old Face" w:hAnsi="Baskerville Old Face"/>
        </w:rPr>
      </w:pPr>
    </w:p>
    <w:p w14:paraId="2140144E" w14:textId="2DD1CB26"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In the unlikely event of the death of the puppy within </w:t>
      </w:r>
      <w:r w:rsidR="00A36DBC">
        <w:rPr>
          <w:rFonts w:ascii="Baskerville Old Face" w:hAnsi="Baskerville Old Face"/>
        </w:rPr>
        <w:t>two</w:t>
      </w:r>
      <w:r w:rsidRPr="00421CB8">
        <w:rPr>
          <w:rFonts w:ascii="Baskerville Old Face" w:hAnsi="Baskerville Old Face"/>
        </w:rPr>
        <w:t xml:space="preserve"> (</w:t>
      </w:r>
      <w:r w:rsidR="00A36DBC">
        <w:rPr>
          <w:rFonts w:ascii="Baskerville Old Face" w:hAnsi="Baskerville Old Face"/>
        </w:rPr>
        <w:t>2</w:t>
      </w:r>
      <w:r w:rsidRPr="00421CB8">
        <w:rPr>
          <w:rFonts w:ascii="Baskerville Old Face" w:hAnsi="Baskerville Old Face"/>
        </w:rPr>
        <w:t>) year</w:t>
      </w:r>
      <w:r w:rsidR="00A36DBC">
        <w:rPr>
          <w:rFonts w:ascii="Baskerville Old Face" w:hAnsi="Baskerville Old Face"/>
        </w:rPr>
        <w:t>s</w:t>
      </w:r>
      <w:r w:rsidRPr="00421CB8">
        <w:rPr>
          <w:rFonts w:ascii="Baskerville Old Face" w:hAnsi="Baskerville Old Face"/>
        </w:rPr>
        <w:t xml:space="preserve"> of date of delivery due to genetics, the Breeder shall replace the puppy with another puppy of equivalent value at no cost to the Purchaser within 120 days. All registration paperwork must be returned to the Breeder before replacement puppy is sent. If the Purchaser declines the replacement puppy, then the Breeder and Purchaser shall be under no further obligation and it will be deemed that the Purchaser has released the Breeder from any, and all further claims.</w:t>
      </w:r>
    </w:p>
    <w:p w14:paraId="58E38803" w14:textId="77777777" w:rsidR="00421CB8" w:rsidRPr="00421CB8" w:rsidRDefault="00421CB8" w:rsidP="008A41A9">
      <w:pPr>
        <w:spacing w:line="360" w:lineRule="auto"/>
        <w:ind w:left="17" w:right="7"/>
        <w:rPr>
          <w:rFonts w:ascii="Baskerville Old Face" w:hAnsi="Baskerville Old Face"/>
        </w:rPr>
      </w:pPr>
    </w:p>
    <w:p w14:paraId="3257B0E1" w14:textId="001EBE89"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This Health Guarantee is forfeited by Purchaser if the puppy is fed a high protein - low car</w:t>
      </w:r>
      <w:r>
        <w:rPr>
          <w:rFonts w:ascii="Baskerville Old Face" w:hAnsi="Baskerville Old Face"/>
        </w:rPr>
        <w:t xml:space="preserve">b </w:t>
      </w:r>
      <w:r w:rsidRPr="00421CB8">
        <w:rPr>
          <w:rFonts w:ascii="Baskerville Old Face" w:hAnsi="Baskerville Old Face"/>
        </w:rPr>
        <w:t>diet, which causes liver enzyme increases and kidney problems. This Health Guarantee is also forfeited if the puppy is fed a raw or homemade diet. The puppy must be fed an age-appropriate, premium-brand puppy food for the first year.</w:t>
      </w:r>
    </w:p>
    <w:p w14:paraId="36803D93" w14:textId="77777777" w:rsidR="00421CB8" w:rsidRPr="00421CB8" w:rsidRDefault="00421CB8" w:rsidP="008A41A9">
      <w:pPr>
        <w:spacing w:line="360" w:lineRule="auto"/>
        <w:ind w:left="17" w:right="7"/>
        <w:rPr>
          <w:rFonts w:ascii="Baskerville Old Face" w:hAnsi="Baskerville Old Face"/>
        </w:rPr>
      </w:pPr>
    </w:p>
    <w:p w14:paraId="69297895" w14:textId="5C520BF1" w:rsidR="00421CB8" w:rsidRPr="00421CB8" w:rsidRDefault="00421CB8" w:rsidP="008A41A9">
      <w:pPr>
        <w:spacing w:after="206" w:line="360" w:lineRule="auto"/>
        <w:ind w:left="17" w:right="7"/>
        <w:rPr>
          <w:rFonts w:ascii="Baskerville Old Face" w:hAnsi="Baskerville Old Face"/>
        </w:rPr>
      </w:pPr>
      <w:r w:rsidRPr="00421CB8">
        <w:rPr>
          <w:rFonts w:ascii="Baskerville Old Face" w:hAnsi="Baskerville Old Face"/>
        </w:rPr>
        <w:t xml:space="preserve">It is understood that the puppy being purchased is intended as a pet/companion </w:t>
      </w:r>
      <w:proofErr w:type="gramStart"/>
      <w:r w:rsidRPr="00421CB8">
        <w:rPr>
          <w:rFonts w:ascii="Baskerville Old Face" w:hAnsi="Baskerville Old Face"/>
        </w:rPr>
        <w:t>only, and</w:t>
      </w:r>
      <w:proofErr w:type="gramEnd"/>
      <w:r w:rsidRPr="00421CB8">
        <w:rPr>
          <w:rFonts w:ascii="Baskerville Old Face" w:hAnsi="Baskerville Old Face"/>
        </w:rPr>
        <w:t xml:space="preserve"> will come with AKC and/or </w:t>
      </w:r>
      <w:r w:rsidR="00215EB6">
        <w:rPr>
          <w:rFonts w:ascii="Baskerville Old Face" w:hAnsi="Baskerville Old Face"/>
        </w:rPr>
        <w:t>APRI</w:t>
      </w:r>
      <w:r w:rsidRPr="00421CB8">
        <w:rPr>
          <w:rFonts w:ascii="Baskerville Old Face" w:hAnsi="Baskerville Old Face"/>
        </w:rPr>
        <w:t xml:space="preserve"> registration</w:t>
      </w:r>
      <w:r>
        <w:rPr>
          <w:rFonts w:ascii="Baskerville Old Face" w:hAnsi="Baskerville Old Face"/>
        </w:rPr>
        <w:t xml:space="preserve"> if breeding rights are purchased</w:t>
      </w:r>
      <w:r w:rsidRPr="00421CB8">
        <w:rPr>
          <w:rFonts w:ascii="Baskerville Old Face" w:hAnsi="Baskerville Old Face"/>
        </w:rPr>
        <w:t>. There is no guarantee that the puppy will be suitable for breeding or showing. If your puppy is used for breeding, showing or solely as a pet/companion, the same guarantee applies.</w:t>
      </w:r>
    </w:p>
    <w:p w14:paraId="7703EBF4" w14:textId="5651F4D4"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This puppy is being sold as a pet/companion only. No guarantee is made as to the disposition, conformation, temperament, size, weight, color, markings, or breeding ability of the puppy. No guarantee is made as to the speed of which the puppy will house train, or train in any </w:t>
      </w:r>
      <w:proofErr w:type="gramStart"/>
      <w:r w:rsidRPr="00421CB8">
        <w:rPr>
          <w:rFonts w:ascii="Baskerville Old Face" w:hAnsi="Baskerville Old Face"/>
        </w:rPr>
        <w:t>Other</w:t>
      </w:r>
      <w:proofErr w:type="gramEnd"/>
      <w:r w:rsidRPr="00421CB8">
        <w:rPr>
          <w:rFonts w:ascii="Baskerville Old Face" w:hAnsi="Baskerville Old Face"/>
        </w:rPr>
        <w:t xml:space="preserve"> capacity. No guarantee is made for any other </w:t>
      </w:r>
      <w:proofErr w:type="gramStart"/>
      <w:r w:rsidRPr="00421CB8">
        <w:rPr>
          <w:rFonts w:ascii="Baskerville Old Face" w:hAnsi="Baskerville Old Face"/>
        </w:rPr>
        <w:t>traits</w:t>
      </w:r>
      <w:proofErr w:type="gramEnd"/>
      <w:r w:rsidRPr="00421CB8">
        <w:rPr>
          <w:rFonts w:ascii="Baskerville Old Face" w:hAnsi="Baskerville Old Face"/>
        </w:rPr>
        <w:t xml:space="preserve"> that may develop as the puppy grows up. The Health Guarantee is null and void if the puppy is used for breeding before this guarantee expires</w:t>
      </w:r>
      <w:r>
        <w:rPr>
          <w:rFonts w:ascii="Baskerville Old Face" w:hAnsi="Baskerville Old Face"/>
        </w:rPr>
        <w:t xml:space="preserve"> or arrangements are discussed with breeder</w:t>
      </w:r>
      <w:r w:rsidRPr="00421CB8">
        <w:rPr>
          <w:rFonts w:ascii="Baskerville Old Face" w:hAnsi="Baskerville Old Face"/>
        </w:rPr>
        <w:t>.</w:t>
      </w:r>
    </w:p>
    <w:p w14:paraId="212A5584" w14:textId="701F5D07" w:rsidR="00421CB8" w:rsidRDefault="00421CB8" w:rsidP="008A41A9">
      <w:pPr>
        <w:spacing w:line="360" w:lineRule="auto"/>
        <w:ind w:left="17" w:right="7"/>
        <w:rPr>
          <w:rFonts w:ascii="Baskerville Old Face" w:hAnsi="Baskerville Old Face"/>
        </w:rPr>
      </w:pPr>
    </w:p>
    <w:p w14:paraId="6E75751B" w14:textId="3F68408F" w:rsidR="00421CB8" w:rsidRPr="00421CB8" w:rsidRDefault="00421CB8" w:rsidP="008A41A9">
      <w:pPr>
        <w:spacing w:after="269" w:line="360" w:lineRule="auto"/>
        <w:ind w:left="17" w:right="7"/>
        <w:rPr>
          <w:rFonts w:ascii="Baskerville Old Face" w:hAnsi="Baskerville Old Face"/>
        </w:rPr>
      </w:pPr>
      <w:r w:rsidRPr="00421CB8">
        <w:rPr>
          <w:rFonts w:ascii="Baskerville Old Face" w:hAnsi="Baskerville Old Face"/>
        </w:rPr>
        <w:t>The deposit will hold your puppy until it is ready to go to its new home. Full payment must be received and cleared before the puppy will be released for transport. If full payment is not received within ten (10) days after the puppy's 8-week birthdate, the puppy will be re-listed and offered to other parties</w:t>
      </w:r>
      <w:r>
        <w:rPr>
          <w:rFonts w:ascii="Baskerville Old Face" w:hAnsi="Baskerville Old Face"/>
        </w:rPr>
        <w:t xml:space="preserve"> unless other arrangements have been made with the breeder</w:t>
      </w:r>
      <w:r w:rsidRPr="00421CB8">
        <w:rPr>
          <w:rFonts w:ascii="Baskerville Old Face" w:hAnsi="Baskerville Old Face"/>
        </w:rPr>
        <w:t>. That deposit can be applied to another puppy of the Purchaser's choosing. The Purchaser will have one (1) year to utilize the deposit, after that time the deposit is forfeited. There are no refunds of deposits, UNLESS the puppy is found unfit for sale.</w:t>
      </w:r>
    </w:p>
    <w:p w14:paraId="2B1A708A" w14:textId="77777777" w:rsidR="00421CB8" w:rsidRPr="00421CB8" w:rsidRDefault="00421CB8" w:rsidP="008A41A9">
      <w:pPr>
        <w:spacing w:line="360" w:lineRule="auto"/>
        <w:ind w:left="17" w:right="7"/>
        <w:rPr>
          <w:rFonts w:ascii="Baskerville Old Face" w:hAnsi="Baskerville Old Face"/>
        </w:rPr>
      </w:pPr>
      <w:r w:rsidRPr="00421CB8">
        <w:rPr>
          <w:rFonts w:ascii="Baskerville Old Face" w:hAnsi="Baskerville Old Face"/>
        </w:rPr>
        <w:t>Should the need for the Purchaser to return the puppy for any reason, it will be on a surrender basis only, with no refund.</w:t>
      </w:r>
    </w:p>
    <w:p w14:paraId="7E40B898" w14:textId="77777777" w:rsidR="00421CB8" w:rsidRPr="00421CB8" w:rsidRDefault="00421CB8" w:rsidP="008A41A9">
      <w:pPr>
        <w:spacing w:line="360" w:lineRule="auto"/>
        <w:ind w:left="17" w:right="7"/>
        <w:rPr>
          <w:rFonts w:ascii="Baskerville Old Face" w:hAnsi="Baskerville Old Face"/>
        </w:rPr>
      </w:pPr>
    </w:p>
    <w:p w14:paraId="0F1A8CD9" w14:textId="743B5D5B" w:rsidR="00421CB8" w:rsidRDefault="00421CB8" w:rsidP="008A41A9">
      <w:pPr>
        <w:spacing w:after="312" w:line="360" w:lineRule="auto"/>
        <w:ind w:left="17" w:right="7"/>
        <w:rPr>
          <w:rFonts w:ascii="Baskerville Old Face" w:eastAsia="Calibri" w:hAnsi="Baskerville Old Face" w:cs="Calibri"/>
        </w:rPr>
      </w:pPr>
      <w:r w:rsidRPr="00421CB8">
        <w:rPr>
          <w:rFonts w:ascii="Baskerville Old Face" w:hAnsi="Baskerville Old Face"/>
        </w:rPr>
        <w:t xml:space="preserve">The Breeder makes all transportation arrangements. Sometimes travel arrangements are delayed due to temperature restrictions, weather, logistics, mechanical failure, or other unforeseen events. The Breeder shall not be liable directly, or indirectly, for any delays that may cause inconvenience </w:t>
      </w:r>
      <w:r w:rsidRPr="00421CB8">
        <w:rPr>
          <w:rFonts w:ascii="Baskerville Old Face" w:hAnsi="Baskerville Old Face"/>
        </w:rPr>
        <w:lastRenderedPageBreak/>
        <w:t xml:space="preserve">or financial loss, nor shall the delay be cause for cancellation. The Breeder will collect all transportation fees from the Purchaser at the time of the purchase. Transportation costs are non-refundable, which are valued at </w:t>
      </w:r>
      <w:r w:rsidRPr="00421CB8">
        <w:rPr>
          <w:rFonts w:ascii="Baskerville Old Face" w:eastAsia="Calibri" w:hAnsi="Baskerville Old Face" w:cs="Calibri"/>
        </w:rPr>
        <w:t>$</w:t>
      </w:r>
      <w:r>
        <w:rPr>
          <w:rFonts w:ascii="Baskerville Old Face" w:eastAsia="Calibri" w:hAnsi="Baskerville Old Face" w:cs="Calibri"/>
        </w:rPr>
        <w:t>550.00 (price subject to change at any time)</w:t>
      </w:r>
    </w:p>
    <w:p w14:paraId="5CFF68EA" w14:textId="32CE8C15"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The value of the puppy for the purpose of this Health Guarantee and Sales Agreement is solely the original purchase price of the puppy, and does not include transportation costs, health certificate, medical bills, or any additional costs declared by the Purchaser. Transportation costs cannot be refunded.</w:t>
      </w:r>
      <w:r>
        <w:rPr>
          <w:rFonts w:ascii="Baskerville Old Face" w:hAnsi="Baskerville Old Face"/>
        </w:rPr>
        <w:t xml:space="preserve"> </w:t>
      </w:r>
    </w:p>
    <w:p w14:paraId="38E0E13D" w14:textId="262DB24F" w:rsidR="00863180" w:rsidRDefault="00863180" w:rsidP="008A41A9">
      <w:pPr>
        <w:spacing w:line="360" w:lineRule="auto"/>
        <w:ind w:left="17" w:right="7"/>
        <w:rPr>
          <w:rFonts w:ascii="Baskerville Old Face" w:hAnsi="Baskerville Old Face"/>
        </w:rPr>
      </w:pPr>
    </w:p>
    <w:p w14:paraId="421E4FAD" w14:textId="48B3D229" w:rsidR="00863180" w:rsidRDefault="00863180" w:rsidP="008A41A9">
      <w:pPr>
        <w:spacing w:line="360" w:lineRule="auto"/>
        <w:ind w:left="17" w:right="7"/>
        <w:rPr>
          <w:rFonts w:ascii="Baskerville Old Face" w:hAnsi="Baskerville Old Face"/>
        </w:rPr>
      </w:pPr>
      <w:r>
        <w:rPr>
          <w:rFonts w:ascii="Baskerville Old Face" w:hAnsi="Baskerville Old Face"/>
        </w:rPr>
        <w:t xml:space="preserve">If an issue(s) may arise, issue(s) will be taken up with breeder exclusively.  Purchaser will discuss the issue(s) with email, test messaging, or United States Postal Services.  Purchaser will surrender any records requested by breeder that will be needed to further review issue(s).  Such as but not limited to vet reports, signed vet statement, shot record, type of dog food, water sample, access to living conditions of puppy, pictures of puppy/dog.  If any slander or false information is posted on any social website such as but not limited to Facebook, Twitter or the Internet, Bundles of Love </w:t>
      </w:r>
      <w:r w:rsidR="00215EB6">
        <w:rPr>
          <w:rFonts w:ascii="Baskerville Old Face" w:hAnsi="Baskerville Old Face"/>
        </w:rPr>
        <w:t>Dachshunds</w:t>
      </w:r>
      <w:r>
        <w:rPr>
          <w:rFonts w:ascii="Baskerville Old Face" w:hAnsi="Baskerville Old Face"/>
        </w:rPr>
        <w:t xml:space="preserve"> reserves the right to sue for damages that may arise or occur up to 5 years from posting.  </w:t>
      </w:r>
    </w:p>
    <w:p w14:paraId="7E643657" w14:textId="77777777" w:rsidR="00421CB8" w:rsidRPr="00421CB8" w:rsidRDefault="00421CB8" w:rsidP="008A41A9">
      <w:pPr>
        <w:spacing w:line="360" w:lineRule="auto"/>
        <w:ind w:left="17" w:right="7"/>
        <w:rPr>
          <w:rFonts w:ascii="Baskerville Old Face" w:hAnsi="Baskerville Old Face"/>
        </w:rPr>
      </w:pPr>
    </w:p>
    <w:p w14:paraId="4D68D371" w14:textId="73E53C40"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In the event of any litigation pertaining to the puppy covered by this Health Guarantee and Sales Agreement, both the Breeder and the Purchaser shall assume exclusive responsibility for their own attorney's fees and costs. This Health Guarantee and Sales Agreement is hereby entered into exclusively and wholly executed in the State of Iowa, and litigation arising from any possible breach of this Health Guarantee and Sales Agreement shall be exclusively adjudicated in the County of Sioux, in the State of Iowa, exclusively under Iowa law. All parties hereby submit themselves to the exclusive jurisdiction of said courts. Should any provision of this agreement be held invalid, illegal or unenforceable, the remaining provisions shall not be affected.</w:t>
      </w:r>
    </w:p>
    <w:p w14:paraId="3C45610E" w14:textId="77777777" w:rsidR="008A41A9" w:rsidRPr="00421CB8" w:rsidRDefault="008A41A9" w:rsidP="008A41A9">
      <w:pPr>
        <w:spacing w:line="360" w:lineRule="auto"/>
        <w:ind w:left="17" w:right="7"/>
        <w:rPr>
          <w:rFonts w:ascii="Baskerville Old Face" w:hAnsi="Baskerville Old Face"/>
        </w:rPr>
      </w:pPr>
    </w:p>
    <w:p w14:paraId="4984683F" w14:textId="2760AA55" w:rsidR="00421CB8" w:rsidRPr="00421CB8" w:rsidRDefault="00421CB8" w:rsidP="008A41A9">
      <w:pPr>
        <w:spacing w:after="269" w:line="360" w:lineRule="auto"/>
        <w:ind w:left="17" w:right="7"/>
        <w:rPr>
          <w:rFonts w:ascii="Baskerville Old Face" w:hAnsi="Baskerville Old Face"/>
        </w:rPr>
      </w:pPr>
      <w:r w:rsidRPr="00421CB8">
        <w:rPr>
          <w:rFonts w:ascii="Baskerville Old Face" w:hAnsi="Baskerville Old Face"/>
        </w:rPr>
        <w:t xml:space="preserve">This is the total agreement between Bundles of Love </w:t>
      </w:r>
      <w:r w:rsidR="00215EB6">
        <w:rPr>
          <w:rFonts w:ascii="Baskerville Old Face" w:hAnsi="Baskerville Old Face"/>
        </w:rPr>
        <w:t>Dachshunds</w:t>
      </w:r>
      <w:r w:rsidRPr="00421CB8">
        <w:rPr>
          <w:rFonts w:ascii="Baskerville Old Face" w:hAnsi="Baskerville Old Face"/>
        </w:rPr>
        <w:t xml:space="preserve"> and the Purchaser, and no other terms or conditions shall be valid </w:t>
      </w:r>
      <w:proofErr w:type="gramStart"/>
      <w:r w:rsidRPr="00421CB8">
        <w:rPr>
          <w:rFonts w:ascii="Baskerville Old Face" w:hAnsi="Baskerville Old Face"/>
        </w:rPr>
        <w:t>to</w:t>
      </w:r>
      <w:proofErr w:type="gramEnd"/>
      <w:r w:rsidRPr="00421CB8">
        <w:rPr>
          <w:rFonts w:ascii="Baskerville Old Face" w:hAnsi="Baskerville Old Face"/>
        </w:rPr>
        <w:t xml:space="preserve"> this sale. The Purchaser acknowledges that he/she has read, understands and agrees to the terms of this Health Guarantee and Sales Agreement. </w:t>
      </w:r>
      <w:r w:rsidR="00863180">
        <w:rPr>
          <w:rFonts w:ascii="Baskerville Old Face" w:hAnsi="Baskerville Old Face"/>
        </w:rPr>
        <w:t xml:space="preserve"> </w:t>
      </w:r>
      <w:r w:rsidRPr="00421CB8">
        <w:rPr>
          <w:rFonts w:ascii="Baskerville Old Face" w:hAnsi="Baskerville Old Face"/>
        </w:rPr>
        <w:t xml:space="preserve">This written agreement is a binding legal contract entered into in the State of Iowa, County of Sioux, according to and by Bundles of Love </w:t>
      </w:r>
      <w:r w:rsidR="00215EB6">
        <w:rPr>
          <w:rFonts w:ascii="Baskerville Old Face" w:hAnsi="Baskerville Old Face"/>
        </w:rPr>
        <w:t>Dachshunds</w:t>
      </w:r>
      <w:r w:rsidRPr="00421CB8">
        <w:rPr>
          <w:rFonts w:ascii="Baskerville Old Face" w:hAnsi="Baskerville Old Face"/>
        </w:rPr>
        <w:t xml:space="preserve"> Health Guarantee and Sales Agreement.</w:t>
      </w:r>
    </w:p>
    <w:p w14:paraId="77A01CB0" w14:textId="0829DF47" w:rsidR="00421CB8" w:rsidRPr="00421CB8" w:rsidRDefault="00421CB8" w:rsidP="008A41A9">
      <w:pPr>
        <w:spacing w:after="130" w:line="360" w:lineRule="auto"/>
        <w:ind w:left="17" w:right="7"/>
        <w:rPr>
          <w:rFonts w:ascii="Baskerville Old Face" w:hAnsi="Baskerville Old Face"/>
        </w:rPr>
      </w:pPr>
      <w:r w:rsidRPr="00421CB8">
        <w:rPr>
          <w:rFonts w:ascii="Baskerville Old Face" w:hAnsi="Baskerville Old Face"/>
          <w:noProof/>
        </w:rPr>
        <w:lastRenderedPageBreak/>
        <w:drawing>
          <wp:anchor distT="0" distB="0" distL="114300" distR="114300" simplePos="0" relativeHeight="251659264" behindDoc="0" locked="0" layoutInCell="1" allowOverlap="0" wp14:anchorId="55B19672" wp14:editId="18E57413">
            <wp:simplePos x="0" y="0"/>
            <wp:positionH relativeFrom="page">
              <wp:posOffset>2825075</wp:posOffset>
            </wp:positionH>
            <wp:positionV relativeFrom="page">
              <wp:posOffset>10018793</wp:posOffset>
            </wp:positionV>
            <wp:extent cx="509891" cy="13777"/>
            <wp:effectExtent l="0" t="0" r="0" b="0"/>
            <wp:wrapTopAndBottom/>
            <wp:docPr id="9679" name="Picture 9679"/>
            <wp:cNvGraphicFramePr/>
            <a:graphic xmlns:a="http://schemas.openxmlformats.org/drawingml/2006/main">
              <a:graphicData uri="http://schemas.openxmlformats.org/drawingml/2006/picture">
                <pic:pic xmlns:pic="http://schemas.openxmlformats.org/drawingml/2006/picture">
                  <pic:nvPicPr>
                    <pic:cNvPr id="9679" name="Picture 9679"/>
                    <pic:cNvPicPr/>
                  </pic:nvPicPr>
                  <pic:blipFill>
                    <a:blip r:embed="rId4"/>
                    <a:stretch>
                      <a:fillRect/>
                    </a:stretch>
                  </pic:blipFill>
                  <pic:spPr>
                    <a:xfrm>
                      <a:off x="0" y="0"/>
                      <a:ext cx="509891" cy="13777"/>
                    </a:xfrm>
                    <a:prstGeom prst="rect">
                      <a:avLst/>
                    </a:prstGeom>
                  </pic:spPr>
                </pic:pic>
              </a:graphicData>
            </a:graphic>
          </wp:anchor>
        </w:drawing>
      </w:r>
      <w:r w:rsidRPr="00421CB8">
        <w:rPr>
          <w:rFonts w:ascii="Baskerville Old Face" w:hAnsi="Baskerville Old Face"/>
          <w:noProof/>
        </w:rPr>
        <w:drawing>
          <wp:inline distT="0" distB="0" distL="0" distR="0" wp14:anchorId="35A2BC84" wp14:editId="3F26F5F6">
            <wp:extent cx="3824186" cy="158427"/>
            <wp:effectExtent l="0" t="0" r="0" b="0"/>
            <wp:docPr id="17282" name="Picture 17282"/>
            <wp:cNvGraphicFramePr/>
            <a:graphic xmlns:a="http://schemas.openxmlformats.org/drawingml/2006/main">
              <a:graphicData uri="http://schemas.openxmlformats.org/drawingml/2006/picture">
                <pic:pic xmlns:pic="http://schemas.openxmlformats.org/drawingml/2006/picture">
                  <pic:nvPicPr>
                    <pic:cNvPr id="17282" name="Picture 17282"/>
                    <pic:cNvPicPr/>
                  </pic:nvPicPr>
                  <pic:blipFill>
                    <a:blip r:embed="rId5"/>
                    <a:stretch>
                      <a:fillRect/>
                    </a:stretch>
                  </pic:blipFill>
                  <pic:spPr>
                    <a:xfrm>
                      <a:off x="0" y="0"/>
                      <a:ext cx="3824186" cy="158427"/>
                    </a:xfrm>
                    <a:prstGeom prst="rect">
                      <a:avLst/>
                    </a:prstGeom>
                  </pic:spPr>
                </pic:pic>
              </a:graphicData>
            </a:graphic>
          </wp:inline>
        </w:drawing>
      </w:r>
      <w:r w:rsidRPr="00421CB8">
        <w:rPr>
          <w:rFonts w:ascii="Baskerville Old Face" w:hAnsi="Baskerville Old Face"/>
        </w:rPr>
        <w:t>the Purchaser of said Puppy, hereby acknowledge that I have received a copy of this document, as well as described herein pertaining to my puppy</w:t>
      </w:r>
      <w:r w:rsidR="00A36DBC">
        <w:rPr>
          <w:rFonts w:ascii="Baskerville Old Face" w:hAnsi="Baskerville Old Face"/>
        </w:rPr>
        <w:t>’</w:t>
      </w:r>
      <w:r w:rsidRPr="00421CB8">
        <w:rPr>
          <w:rFonts w:ascii="Baskerville Old Face" w:hAnsi="Baskerville Old Face"/>
          <w:vertAlign w:val="superscript"/>
        </w:rPr>
        <w:t xml:space="preserve"> </w:t>
      </w:r>
      <w:r w:rsidRPr="00421CB8">
        <w:rPr>
          <w:rFonts w:ascii="Baskerville Old Face" w:hAnsi="Baskerville Old Face"/>
        </w:rPr>
        <w:t>s health inspection signed by a licensed veterinarian. Furthermore, I accept the terms and conditions of the Health Guarantee and Sales Agreement for hereditary disorders printed in the document. I waive and relinquish any other rights that I might otherwise have in the event of such occurrence.</w:t>
      </w:r>
    </w:p>
    <w:p w14:paraId="54798A0A" w14:textId="53124093" w:rsidR="00421CB8" w:rsidRDefault="00421CB8" w:rsidP="008A41A9">
      <w:pPr>
        <w:spacing w:line="360" w:lineRule="auto"/>
        <w:ind w:left="17" w:right="7"/>
        <w:rPr>
          <w:rFonts w:ascii="Baskerville Old Face" w:hAnsi="Baskerville Old Face"/>
        </w:rPr>
      </w:pPr>
      <w:r w:rsidRPr="00421CB8">
        <w:rPr>
          <w:rFonts w:ascii="Baskerville Old Face" w:hAnsi="Baskerville Old Face"/>
        </w:rPr>
        <w:t xml:space="preserve">This Health Guarantee and Sales Agreement must be </w:t>
      </w:r>
      <w:proofErr w:type="gramStart"/>
      <w:r w:rsidRPr="00421CB8">
        <w:rPr>
          <w:rFonts w:ascii="Baskerville Old Face" w:hAnsi="Baskerville Old Face"/>
        </w:rPr>
        <w:t>initialed</w:t>
      </w:r>
      <w:proofErr w:type="gramEnd"/>
      <w:r w:rsidRPr="00421CB8">
        <w:rPr>
          <w:rFonts w:ascii="Baskerville Old Face" w:hAnsi="Baskerville Old Face"/>
        </w:rPr>
        <w:t xml:space="preserve">, signed and returned </w:t>
      </w:r>
      <w:r w:rsidR="008A41A9">
        <w:rPr>
          <w:rFonts w:ascii="Baskerville Old Face" w:hAnsi="Baskerville Old Face"/>
        </w:rPr>
        <w:t xml:space="preserve">along with a copy of the vet record (visit) within 5 </w:t>
      </w:r>
      <w:proofErr w:type="gramStart"/>
      <w:r w:rsidR="008A41A9">
        <w:rPr>
          <w:rFonts w:ascii="Baskerville Old Face" w:hAnsi="Baskerville Old Face"/>
        </w:rPr>
        <w:t>days of date</w:t>
      </w:r>
      <w:proofErr w:type="gramEnd"/>
      <w:r w:rsidR="008A41A9">
        <w:rPr>
          <w:rFonts w:ascii="Baskerville Old Face" w:hAnsi="Baskerville Old Face"/>
        </w:rPr>
        <w:t xml:space="preserve"> of delivery</w:t>
      </w:r>
      <w:r w:rsidRPr="00421CB8">
        <w:rPr>
          <w:rFonts w:ascii="Baskerville Old Face" w:hAnsi="Baskerville Old Face"/>
        </w:rPr>
        <w:t xml:space="preserve">. </w:t>
      </w:r>
      <w:r w:rsidR="008A41A9">
        <w:rPr>
          <w:rFonts w:ascii="Baskerville Old Face" w:hAnsi="Baskerville Old Face"/>
        </w:rPr>
        <w:t xml:space="preserve"> Failure to do so will make contract null and void unless other arrangements </w:t>
      </w:r>
      <w:proofErr w:type="gramStart"/>
      <w:r w:rsidR="008A41A9">
        <w:rPr>
          <w:rFonts w:ascii="Baskerville Old Face" w:hAnsi="Baskerville Old Face"/>
        </w:rPr>
        <w:t>were</w:t>
      </w:r>
      <w:proofErr w:type="gramEnd"/>
      <w:r w:rsidR="008A41A9">
        <w:rPr>
          <w:rFonts w:ascii="Baskerville Old Face" w:hAnsi="Baskerville Old Face"/>
        </w:rPr>
        <w:t xml:space="preserve"> made with breeder.  </w:t>
      </w:r>
      <w:r w:rsidRPr="00421CB8">
        <w:rPr>
          <w:rFonts w:ascii="Baskerville Old Face" w:hAnsi="Baskerville Old Face"/>
        </w:rPr>
        <w:t xml:space="preserve">A copy signed by the Breeder will be </w:t>
      </w:r>
      <w:r w:rsidR="008A41A9">
        <w:rPr>
          <w:rFonts w:ascii="Baskerville Old Face" w:hAnsi="Baskerville Old Face"/>
        </w:rPr>
        <w:t>given</w:t>
      </w:r>
      <w:r w:rsidRPr="00421CB8">
        <w:rPr>
          <w:rFonts w:ascii="Baskerville Old Face" w:hAnsi="Baskerville Old Face"/>
        </w:rPr>
        <w:t xml:space="preserve"> to the </w:t>
      </w:r>
      <w:proofErr w:type="gramStart"/>
      <w:r w:rsidRPr="00421CB8">
        <w:rPr>
          <w:rFonts w:ascii="Baskerville Old Face" w:hAnsi="Baskerville Old Face"/>
        </w:rPr>
        <w:t>Purchaser, and</w:t>
      </w:r>
      <w:proofErr w:type="gramEnd"/>
      <w:r w:rsidRPr="00421CB8">
        <w:rPr>
          <w:rFonts w:ascii="Baskerville Old Face" w:hAnsi="Baskerville Old Face"/>
        </w:rPr>
        <w:t xml:space="preserve"> will be included in the puppy packet.</w:t>
      </w:r>
    </w:p>
    <w:p w14:paraId="0BF68F8C" w14:textId="0CEDA60F" w:rsidR="002767AC" w:rsidRDefault="002767AC" w:rsidP="008A41A9">
      <w:pPr>
        <w:spacing w:line="360" w:lineRule="auto"/>
        <w:ind w:left="17" w:right="7"/>
        <w:rPr>
          <w:rFonts w:ascii="Baskerville Old Face" w:hAnsi="Baskerville Old Face"/>
        </w:rPr>
      </w:pPr>
    </w:p>
    <w:p w14:paraId="0420CA62" w14:textId="741D90EB" w:rsidR="002767AC" w:rsidRDefault="002767AC" w:rsidP="002767AC">
      <w:pPr>
        <w:pBdr>
          <w:bottom w:val="single" w:sz="12" w:space="1" w:color="auto"/>
        </w:pBdr>
        <w:spacing w:line="360" w:lineRule="auto"/>
        <w:ind w:left="17" w:right="7"/>
        <w:rPr>
          <w:rFonts w:ascii="Apple Chancery" w:hAnsi="Apple Chancery" w:cs="Apple Chancery"/>
        </w:rPr>
      </w:pPr>
      <w:r>
        <w:rPr>
          <w:rFonts w:ascii="Apple Chancery" w:hAnsi="Apple Chancery" w:cs="Apple Chancery"/>
        </w:rPr>
        <w:t xml:space="preserve">Bundles of </w:t>
      </w:r>
      <w:r w:rsidR="00215EB6">
        <w:rPr>
          <w:rFonts w:ascii="Apple Chancery" w:hAnsi="Apple Chancery" w:cs="Apple Chancery"/>
        </w:rPr>
        <w:t>Love Dachshunds</w:t>
      </w:r>
      <w:r>
        <w:rPr>
          <w:rFonts w:ascii="Apple Chancery" w:hAnsi="Apple Chancery" w:cs="Apple Chancery"/>
        </w:rPr>
        <w:t xml:space="preserve"> Signature: </w:t>
      </w:r>
    </w:p>
    <w:p w14:paraId="7EB79387" w14:textId="77777777" w:rsidR="002767AC" w:rsidRDefault="002767AC" w:rsidP="002767AC">
      <w:pPr>
        <w:pBdr>
          <w:bottom w:val="single" w:sz="12" w:space="1" w:color="auto"/>
        </w:pBdr>
        <w:spacing w:line="360" w:lineRule="auto"/>
        <w:ind w:left="17" w:right="7"/>
        <w:rPr>
          <w:rFonts w:ascii="Apple Chancery" w:hAnsi="Apple Chancery" w:cs="Apple Chancery"/>
        </w:rPr>
      </w:pPr>
    </w:p>
    <w:p w14:paraId="756FE30D" w14:textId="60666248" w:rsidR="002767AC" w:rsidRDefault="002767AC" w:rsidP="008A41A9">
      <w:pPr>
        <w:spacing w:line="360" w:lineRule="auto"/>
        <w:ind w:left="17" w:right="7"/>
        <w:rPr>
          <w:rFonts w:ascii="Apple Chancery" w:hAnsi="Apple Chancery" w:cs="Apple Chancery"/>
        </w:rPr>
      </w:pPr>
    </w:p>
    <w:p w14:paraId="52D54809" w14:textId="60E0CCC8" w:rsidR="002767AC" w:rsidRDefault="002767AC" w:rsidP="008A41A9">
      <w:pPr>
        <w:spacing w:line="360" w:lineRule="auto"/>
        <w:ind w:left="17" w:right="7"/>
        <w:rPr>
          <w:rFonts w:ascii="Apple Chancery" w:hAnsi="Apple Chancery" w:cs="Apple Chancery"/>
          <w:sz w:val="22"/>
          <w:szCs w:val="22"/>
        </w:rPr>
      </w:pPr>
      <w:r>
        <w:rPr>
          <w:rFonts w:ascii="Apple Chancery" w:hAnsi="Apple Chancery" w:cs="Apple Chancery"/>
        </w:rPr>
        <w:t xml:space="preserve">Purchaser Signature: </w:t>
      </w:r>
      <w:r>
        <w:rPr>
          <w:rFonts w:ascii="Apple Chancery" w:hAnsi="Apple Chancery" w:cs="Apple Chancery"/>
          <w:sz w:val="22"/>
          <w:szCs w:val="22"/>
        </w:rPr>
        <w:t>(copy of deposit is considered signature and binding)</w:t>
      </w:r>
    </w:p>
    <w:p w14:paraId="2B1CFD1C" w14:textId="18DA23CA" w:rsidR="002767AC" w:rsidRDefault="002767AC" w:rsidP="008A41A9">
      <w:pPr>
        <w:pBdr>
          <w:bottom w:val="single" w:sz="12" w:space="1" w:color="auto"/>
        </w:pBdr>
        <w:spacing w:line="360" w:lineRule="auto"/>
        <w:ind w:left="17" w:right="7"/>
        <w:rPr>
          <w:rFonts w:ascii="Apple Chancery" w:hAnsi="Apple Chancery" w:cs="Apple Chancery"/>
          <w:sz w:val="22"/>
          <w:szCs w:val="22"/>
        </w:rPr>
      </w:pPr>
    </w:p>
    <w:p w14:paraId="263C8F65" w14:textId="7C55EA22" w:rsidR="002767AC" w:rsidRDefault="002767AC" w:rsidP="008A41A9">
      <w:pPr>
        <w:spacing w:line="360" w:lineRule="auto"/>
        <w:ind w:left="17" w:right="7"/>
        <w:rPr>
          <w:rFonts w:ascii="Apple Chancery" w:hAnsi="Apple Chancery" w:cs="Apple Chancery"/>
          <w:sz w:val="22"/>
          <w:szCs w:val="22"/>
        </w:rPr>
      </w:pPr>
    </w:p>
    <w:p w14:paraId="07040F65" w14:textId="79754F6D" w:rsidR="002767AC" w:rsidRDefault="00A62AA5" w:rsidP="008A41A9">
      <w:pPr>
        <w:spacing w:line="360" w:lineRule="auto"/>
        <w:ind w:left="17" w:right="7"/>
        <w:rPr>
          <w:rFonts w:ascii="Apple Chancery" w:hAnsi="Apple Chancery" w:cs="Apple Chancery"/>
          <w:sz w:val="22"/>
          <w:szCs w:val="22"/>
        </w:rPr>
      </w:pPr>
      <w:r>
        <w:rPr>
          <w:rFonts w:ascii="Apple Chancery" w:hAnsi="Apple Chancery" w:cs="Apple Chancery"/>
          <w:sz w:val="22"/>
          <w:szCs w:val="22"/>
        </w:rPr>
        <w:t>Purchaser initials:  _____________</w:t>
      </w:r>
    </w:p>
    <w:p w14:paraId="2474F03A" w14:textId="35309CA4" w:rsidR="007B4151" w:rsidRDefault="007B4151" w:rsidP="008A41A9">
      <w:pPr>
        <w:spacing w:line="360" w:lineRule="auto"/>
        <w:ind w:left="17" w:right="7"/>
        <w:rPr>
          <w:rFonts w:ascii="Apple Chancery" w:hAnsi="Apple Chancery" w:cs="Apple Chancery"/>
          <w:sz w:val="22"/>
          <w:szCs w:val="22"/>
        </w:rPr>
      </w:pPr>
    </w:p>
    <w:p w14:paraId="24F60291" w14:textId="03361487" w:rsidR="007B4151" w:rsidRPr="002767AC" w:rsidRDefault="007B4151" w:rsidP="008A41A9">
      <w:pPr>
        <w:spacing w:line="360" w:lineRule="auto"/>
        <w:ind w:left="17" w:right="7"/>
        <w:rPr>
          <w:rFonts w:ascii="Apple Chancery" w:hAnsi="Apple Chancery" w:cs="Apple Chancery"/>
          <w:sz w:val="22"/>
          <w:szCs w:val="22"/>
        </w:rPr>
      </w:pPr>
      <w:r>
        <w:rPr>
          <w:rFonts w:ascii="Apple Chancery" w:hAnsi="Apple Chancery" w:cs="Apple Chancery"/>
          <w:sz w:val="22"/>
          <w:szCs w:val="22"/>
        </w:rPr>
        <w:t xml:space="preserve">(a copy of this can be found posted on our website at </w:t>
      </w:r>
      <w:r w:rsidR="00DA220A" w:rsidRPr="00DA220A">
        <w:rPr>
          <w:rFonts w:ascii="Apple Chancery" w:hAnsi="Apple Chancery" w:cs="Apple Chancery"/>
          <w:sz w:val="22"/>
          <w:szCs w:val="22"/>
        </w:rPr>
        <w:t>www.bundlesoflove</w:t>
      </w:r>
      <w:r w:rsidR="00DA220A">
        <w:rPr>
          <w:rFonts w:ascii="Apple Chancery" w:hAnsi="Apple Chancery" w:cs="Apple Chancery"/>
          <w:sz w:val="22"/>
          <w:szCs w:val="22"/>
        </w:rPr>
        <w:t>dachshunds.com</w:t>
      </w:r>
      <w:r>
        <w:rPr>
          <w:rFonts w:ascii="Apple Chancery" w:hAnsi="Apple Chancery" w:cs="Apple Chancery"/>
          <w:sz w:val="22"/>
          <w:szCs w:val="22"/>
        </w:rPr>
        <w:t xml:space="preserve">) </w:t>
      </w:r>
    </w:p>
    <w:p w14:paraId="24795004" w14:textId="77777777" w:rsidR="00421CB8" w:rsidRPr="00421CB8" w:rsidRDefault="00421CB8" w:rsidP="00421CB8">
      <w:pPr>
        <w:spacing w:after="312"/>
        <w:ind w:left="17" w:right="7"/>
        <w:rPr>
          <w:rFonts w:ascii="Baskerville Old Face" w:hAnsi="Baskerville Old Face"/>
        </w:rPr>
      </w:pPr>
    </w:p>
    <w:p w14:paraId="7024D401" w14:textId="77777777" w:rsidR="00421CB8" w:rsidRPr="00421CB8" w:rsidRDefault="00421CB8" w:rsidP="00421CB8">
      <w:pPr>
        <w:rPr>
          <w:rFonts w:ascii="Baskerville Old Face" w:hAnsi="Baskerville Old Face" w:cs="Apple Chancery"/>
          <w:color w:val="000000" w:themeColor="text1"/>
        </w:rPr>
      </w:pPr>
    </w:p>
    <w:sectPr w:rsidR="00421CB8" w:rsidRPr="0042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9"/>
    <w:rsid w:val="00027C48"/>
    <w:rsid w:val="000A32D0"/>
    <w:rsid w:val="001B5DFB"/>
    <w:rsid w:val="001E6EB1"/>
    <w:rsid w:val="001F6768"/>
    <w:rsid w:val="00215EB6"/>
    <w:rsid w:val="002767AC"/>
    <w:rsid w:val="00374A42"/>
    <w:rsid w:val="003F03B6"/>
    <w:rsid w:val="00421CB8"/>
    <w:rsid w:val="00427608"/>
    <w:rsid w:val="006416A4"/>
    <w:rsid w:val="006857A8"/>
    <w:rsid w:val="007B4151"/>
    <w:rsid w:val="007C25B0"/>
    <w:rsid w:val="00863180"/>
    <w:rsid w:val="008A41A9"/>
    <w:rsid w:val="009A208B"/>
    <w:rsid w:val="00A36DBC"/>
    <w:rsid w:val="00A449AB"/>
    <w:rsid w:val="00A62AA5"/>
    <w:rsid w:val="00BA61F9"/>
    <w:rsid w:val="00BB6062"/>
    <w:rsid w:val="00CE15E3"/>
    <w:rsid w:val="00D726A1"/>
    <w:rsid w:val="00D83C09"/>
    <w:rsid w:val="00DA220A"/>
    <w:rsid w:val="00E444FA"/>
    <w:rsid w:val="00F318D6"/>
    <w:rsid w:val="00F8669D"/>
    <w:rsid w:val="00FC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5991"/>
  <w15:chartTrackingRefBased/>
  <w15:docId w15:val="{43E30978-BCE6-804D-949E-EBE34FE3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D0"/>
    <w:rPr>
      <w:color w:val="0563C1" w:themeColor="hyperlink"/>
      <w:u w:val="single"/>
    </w:rPr>
  </w:style>
  <w:style w:type="character" w:styleId="UnresolvedMention">
    <w:name w:val="Unresolved Mention"/>
    <w:basedOn w:val="DefaultParagraphFont"/>
    <w:uiPriority w:val="99"/>
    <w:semiHidden/>
    <w:unhideWhenUsed/>
    <w:rsid w:val="000A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Rachelle Maassen</cp:lastModifiedBy>
  <cp:revision>14</cp:revision>
  <cp:lastPrinted>2025-11-22T04:21:00Z</cp:lastPrinted>
  <dcterms:created xsi:type="dcterms:W3CDTF">2023-01-17T16:29:00Z</dcterms:created>
  <dcterms:modified xsi:type="dcterms:W3CDTF">2026-03-13T03:10:00Z</dcterms:modified>
</cp:coreProperties>
</file>